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4C62A" w14:textId="409AD165" w:rsidR="003264C2" w:rsidRDefault="003264C2" w:rsidP="003264C2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 Hörmann r</w:t>
      </w:r>
      <w:r w:rsidRPr="003264C2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edőnykapu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i</w:t>
      </w:r>
      <w:r w:rsidRPr="003264C2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 a hatékony mezőgazdasági működés kulcseleme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i</w:t>
      </w:r>
    </w:p>
    <w:p w14:paraId="289D16BB" w14:textId="1581DFB7" w:rsidR="003264C2" w:rsidRDefault="003264C2" w:rsidP="003264C2">
      <w:pPr>
        <w:pStyle w:val="NormlWeb"/>
        <w:rPr>
          <w:rStyle w:val="Kiemels2"/>
          <w:rFonts w:eastAsiaTheme="majorEastAsia"/>
          <w:b w:val="0"/>
          <w:bCs w:val="0"/>
          <w:i/>
          <w:iCs/>
        </w:rPr>
      </w:pPr>
      <w:r w:rsidRPr="003264C2">
        <w:rPr>
          <w:rStyle w:val="Kiemels2"/>
          <w:rFonts w:eastAsiaTheme="majorEastAsia"/>
          <w:b w:val="0"/>
          <w:bCs w:val="0"/>
          <w:i/>
          <w:iCs/>
        </w:rPr>
        <w:t>A mezőgazdasági és ipari üzemek számára elengedhetetlen a biztonságos, strapabíró és gazdaságosan működtethető kaputechnika. A Hörmann redőnykapui</w:t>
      </w:r>
      <w:r>
        <w:rPr>
          <w:rStyle w:val="Kiemels2"/>
          <w:rFonts w:eastAsiaTheme="majorEastAsia"/>
          <w:b w:val="0"/>
          <w:bCs w:val="0"/>
          <w:i/>
          <w:iCs/>
        </w:rPr>
        <w:t xml:space="preserve"> </w:t>
      </w:r>
      <w:r w:rsidRPr="003264C2">
        <w:rPr>
          <w:rStyle w:val="Kiemels2"/>
          <w:rFonts w:eastAsiaTheme="majorEastAsia"/>
          <w:b w:val="0"/>
          <w:bCs w:val="0"/>
          <w:i/>
          <w:iCs/>
        </w:rPr>
        <w:t xml:space="preserve">helytakarékos kialakítással, gyors működéssel és könnyű karbantarthatósággal pontosan ezekre az igényekre kínálnak hosszú távú megoldást. </w:t>
      </w:r>
      <w:r>
        <w:rPr>
          <w:rStyle w:val="Kiemels2"/>
          <w:rFonts w:eastAsiaTheme="majorEastAsia"/>
          <w:b w:val="0"/>
          <w:bCs w:val="0"/>
          <w:i/>
          <w:iCs/>
        </w:rPr>
        <w:t>Az alábbiakban</w:t>
      </w:r>
      <w:r w:rsidRPr="003264C2">
        <w:rPr>
          <w:rStyle w:val="Kiemels2"/>
          <w:rFonts w:eastAsiaTheme="majorEastAsia"/>
          <w:b w:val="0"/>
          <w:bCs w:val="0"/>
          <w:i/>
          <w:iCs/>
        </w:rPr>
        <w:t xml:space="preserve"> bemutatjuk, hogyan illeszkednek ezek a kapuk a modern agrárlogisztika kihívásaihoz.</w:t>
      </w:r>
    </w:p>
    <w:p w14:paraId="439704DA" w14:textId="4DC7D6FA" w:rsidR="003264C2" w:rsidRPr="003264C2" w:rsidRDefault="003264C2" w:rsidP="003264C2">
      <w:pPr>
        <w:pStyle w:val="NormlWeb"/>
        <w:jc w:val="both"/>
      </w:pPr>
      <w:r w:rsidRPr="003264C2">
        <w:t xml:space="preserve">Akár egy gabonatároló, egy tehenészet vagy egy gyártócsarnok </w:t>
      </w:r>
      <w:r w:rsidR="00BE4CBE" w:rsidRPr="00892C7F">
        <w:rPr>
          <w:color w:val="000000" w:themeColor="text1"/>
        </w:rPr>
        <w:t>kapujáról</w:t>
      </w:r>
      <w:r w:rsidRPr="00892C7F">
        <w:rPr>
          <w:color w:val="000000" w:themeColor="text1"/>
        </w:rPr>
        <w:t xml:space="preserve"> </w:t>
      </w:r>
      <w:r w:rsidRPr="003264C2">
        <w:t xml:space="preserve">van szó, a biztonság, a tartósság és a megbízhatóság kulcsfontosságú. A mezőgazdasági üzemekben – ahol a gépek, járművek, állatok és emberek állandó mozgásban vannak – minden perc számít. A Hörmann redőnykapui pontosan ezekre az igényekre </w:t>
      </w:r>
      <w:r w:rsidR="00B66EFF">
        <w:t>nyújtanak megoldást</w:t>
      </w:r>
      <w:r w:rsidRPr="003264C2">
        <w:t xml:space="preserve">: kompakt kialakításukkal, masszív szerkezetükkel és hosszú élettartamukkal </w:t>
      </w:r>
      <w:r w:rsidR="00B66EFF">
        <w:t>tökéletesek</w:t>
      </w:r>
      <w:r w:rsidRPr="003264C2">
        <w:t xml:space="preserve"> a gazdaságok és ipari létesítmények számára.</w:t>
      </w:r>
    </w:p>
    <w:p w14:paraId="513C63CA" w14:textId="592E283A" w:rsidR="003264C2" w:rsidRPr="003264C2" w:rsidRDefault="003264C2" w:rsidP="003264C2">
      <w:pPr>
        <w:pStyle w:val="NormlWeb"/>
        <w:jc w:val="both"/>
      </w:pPr>
      <w:r w:rsidRPr="003264C2">
        <w:t xml:space="preserve">A Hörmann redőnykapuk rendkívül helytakarékosak, hiszen a kapulap feltekeredve, kis helyen </w:t>
      </w:r>
      <w:r w:rsidR="00B66EFF">
        <w:t xml:space="preserve">is </w:t>
      </w:r>
      <w:r w:rsidRPr="003264C2">
        <w:t xml:space="preserve">elfér, </w:t>
      </w:r>
      <w:r w:rsidR="00B66EFF">
        <w:t xml:space="preserve">illetve </w:t>
      </w:r>
      <w:r w:rsidRPr="003264C2">
        <w:t>nem vesz el értékes területet sem belül, sem kívül</w:t>
      </w:r>
      <w:r w:rsidR="00B66EFF">
        <w:t>, ami</w:t>
      </w:r>
      <w:r w:rsidRPr="003264C2">
        <w:t xml:space="preserve"> különösen hasznos szűk térrel rendelkező gazdaságokban, ahol minden négyzetméter számít. A gyors nyitás és zárás nemcsak az anyagmozgatást gyorsítja, de csökkenti az energiafelhasználást is, különösen fűtött vagy hűtött terek esetében.</w:t>
      </w:r>
    </w:p>
    <w:p w14:paraId="1CAEE54D" w14:textId="2FF84AC4" w:rsidR="003264C2" w:rsidRPr="003264C2" w:rsidRDefault="00B66EFF" w:rsidP="003264C2">
      <w:pPr>
        <w:pStyle w:val="NormlWeb"/>
        <w:jc w:val="both"/>
        <w:rPr>
          <w:b/>
          <w:bCs/>
        </w:rPr>
      </w:pPr>
      <w:r>
        <w:rPr>
          <w:b/>
          <w:bCs/>
        </w:rPr>
        <w:t>A</w:t>
      </w:r>
      <w:r w:rsidR="003264C2" w:rsidRPr="003264C2">
        <w:rPr>
          <w:b/>
          <w:bCs/>
        </w:rPr>
        <w:t xml:space="preserve">célba és </w:t>
      </w:r>
      <w:r>
        <w:rPr>
          <w:b/>
          <w:bCs/>
        </w:rPr>
        <w:t>a</w:t>
      </w:r>
      <w:r w:rsidR="003264C2" w:rsidRPr="003264C2">
        <w:rPr>
          <w:b/>
          <w:bCs/>
        </w:rPr>
        <w:t>lumíniumba</w:t>
      </w:r>
      <w:r>
        <w:rPr>
          <w:b/>
          <w:bCs/>
        </w:rPr>
        <w:t xml:space="preserve"> zárt tartósság</w:t>
      </w:r>
    </w:p>
    <w:p w14:paraId="7C9F80CD" w14:textId="7119B5B3" w:rsidR="003264C2" w:rsidRPr="003264C2" w:rsidRDefault="003264C2" w:rsidP="003264C2">
      <w:pPr>
        <w:pStyle w:val="NormlWeb"/>
        <w:jc w:val="both"/>
      </w:pPr>
      <w:r w:rsidRPr="003264C2">
        <w:t xml:space="preserve">A Hörmann redőnykapuk acélból vagy alumíniumból készült </w:t>
      </w:r>
      <w:proofErr w:type="spellStart"/>
      <w:r w:rsidRPr="003264C2">
        <w:t>Decotherm</w:t>
      </w:r>
      <w:proofErr w:type="spellEnd"/>
      <w:r w:rsidRPr="003264C2">
        <w:t xml:space="preserve"> S és HR 120 profilokkal érkeznek, amelyek ellenállnak az időjárás viszontagságainak és a mechanikai sérüléseknek. Ezek a kapuk alapkivitelben viharkapoccsal és kihúzás elleni védelemmel készülnek, így a nagy szélterhelésnek kitett </w:t>
      </w:r>
      <w:r w:rsidR="00BE4CBE" w:rsidRPr="00892C7F">
        <w:rPr>
          <w:color w:val="000000" w:themeColor="text1"/>
        </w:rPr>
        <w:t xml:space="preserve">nyílt terepen </w:t>
      </w:r>
      <w:r w:rsidRPr="003264C2">
        <w:t>is biztonságosan használhatók.</w:t>
      </w:r>
    </w:p>
    <w:p w14:paraId="13BD8375" w14:textId="31FC2705" w:rsidR="003264C2" w:rsidRPr="003264C2" w:rsidRDefault="003264C2" w:rsidP="003264C2">
      <w:pPr>
        <w:pStyle w:val="NormlWeb"/>
        <w:jc w:val="both"/>
      </w:pPr>
      <w:r w:rsidRPr="003264C2">
        <w:t xml:space="preserve">A karbantartásmentes működést olyan részletek segítik, mint </w:t>
      </w:r>
      <w:r w:rsidR="00BE4CBE" w:rsidRPr="00892C7F">
        <w:rPr>
          <w:color w:val="000000" w:themeColor="text1"/>
        </w:rPr>
        <w:t xml:space="preserve">a műanyag </w:t>
      </w:r>
      <w:proofErr w:type="spellStart"/>
      <w:r w:rsidR="00BE4CBE" w:rsidRPr="00892C7F">
        <w:rPr>
          <w:color w:val="000000" w:themeColor="text1"/>
        </w:rPr>
        <w:t>csúszóprofilokkal</w:t>
      </w:r>
      <w:proofErr w:type="spellEnd"/>
      <w:r w:rsidR="00BE4CBE" w:rsidRPr="00892C7F">
        <w:rPr>
          <w:color w:val="000000" w:themeColor="text1"/>
        </w:rPr>
        <w:t xml:space="preserve"> ellátott </w:t>
      </w:r>
      <w:r w:rsidRPr="00892C7F">
        <w:rPr>
          <w:color w:val="000000" w:themeColor="text1"/>
        </w:rPr>
        <w:t>alumínium vezetősínek</w:t>
      </w:r>
      <w:r w:rsidRPr="003264C2">
        <w:t>, illetve a halk és kíméletes kapufutást biztosító lágyindítás és lassított stop funkciók.</w:t>
      </w:r>
    </w:p>
    <w:p w14:paraId="1A0246E2" w14:textId="074A9202" w:rsidR="003264C2" w:rsidRPr="003264C2" w:rsidRDefault="003264C2" w:rsidP="003264C2">
      <w:pPr>
        <w:pStyle w:val="NormlWeb"/>
        <w:jc w:val="both"/>
        <w:rPr>
          <w:b/>
          <w:bCs/>
        </w:rPr>
      </w:pPr>
      <w:r w:rsidRPr="003264C2">
        <w:rPr>
          <w:b/>
          <w:bCs/>
        </w:rPr>
        <w:t>Gazdaságos kialakítás</w:t>
      </w:r>
    </w:p>
    <w:p w14:paraId="646601C0" w14:textId="77777777" w:rsidR="003264C2" w:rsidRPr="003264C2" w:rsidRDefault="003264C2" w:rsidP="003264C2">
      <w:pPr>
        <w:pStyle w:val="NormlWeb"/>
        <w:jc w:val="both"/>
      </w:pPr>
      <w:r w:rsidRPr="003264C2">
        <w:t>Az SB és TGT típusú kapuk húzórugós technológiával működnek, amely csökkenti a meghajtás terhelését és kézi működtetés esetén is könnyű kezelhetőséget biztosít. Ez különösen előnyös olyan gazdasági épületekben, ahol az elektromos meghajtás nem elsődleges szempont, de később egyszerűen bővíthetővé válik.</w:t>
      </w:r>
    </w:p>
    <w:p w14:paraId="09007AE9" w14:textId="32F55467" w:rsidR="003264C2" w:rsidRPr="003264C2" w:rsidRDefault="003264C2" w:rsidP="003264C2">
      <w:pPr>
        <w:pStyle w:val="NormlWeb"/>
        <w:jc w:val="both"/>
      </w:pPr>
      <w:r w:rsidRPr="003264C2">
        <w:t xml:space="preserve">A nagyobb méretű DD kapuk akár 12 méter szélességig és 9 méter magasságig is elérhetők, </w:t>
      </w:r>
      <w:r w:rsidR="00B66EFF">
        <w:t xml:space="preserve">mindez </w:t>
      </w:r>
      <w:r w:rsidRPr="003264C2">
        <w:t>ráadásul sorolható kivitelben</w:t>
      </w:r>
      <w:r w:rsidR="00B66EFF">
        <w:t xml:space="preserve">, </w:t>
      </w:r>
      <w:r w:rsidRPr="003264C2">
        <w:t xml:space="preserve">így akár 36 méteres kapunyílások is lezárhatók egyetlen megoldással. Ez a rugalmasság különösen hasznos lehet gabonatárolók, gépszínek vagy takarmányüzemek esetében, ahol </w:t>
      </w:r>
      <w:r w:rsidR="00B66EFF">
        <w:t xml:space="preserve">a </w:t>
      </w:r>
      <w:r w:rsidRPr="003264C2">
        <w:t>nagy nyílások</w:t>
      </w:r>
      <w:r w:rsidR="00B66EFF">
        <w:t xml:space="preserve">ra </w:t>
      </w:r>
      <w:r w:rsidRPr="003264C2">
        <w:t>szükséges</w:t>
      </w:r>
      <w:r w:rsidR="00B66EFF">
        <w:t xml:space="preserve"> megoldást találni.</w:t>
      </w:r>
    </w:p>
    <w:p w14:paraId="7E26E839" w14:textId="6521A3AA" w:rsidR="003264C2" w:rsidRPr="003264C2" w:rsidRDefault="003264C2" w:rsidP="003264C2">
      <w:pPr>
        <w:pStyle w:val="NormlWeb"/>
        <w:jc w:val="both"/>
        <w:rPr>
          <w:b/>
          <w:bCs/>
        </w:rPr>
      </w:pPr>
      <w:r w:rsidRPr="003264C2">
        <w:rPr>
          <w:b/>
          <w:bCs/>
        </w:rPr>
        <w:t>Gyorsaság</w:t>
      </w:r>
      <w:r w:rsidR="00B66EFF">
        <w:rPr>
          <w:b/>
          <w:bCs/>
        </w:rPr>
        <w:t>, és</w:t>
      </w:r>
      <w:r w:rsidRPr="003264C2">
        <w:rPr>
          <w:b/>
          <w:bCs/>
        </w:rPr>
        <w:t xml:space="preserve"> nem a biztonság rovására</w:t>
      </w:r>
    </w:p>
    <w:p w14:paraId="0EF64731" w14:textId="50087FBF" w:rsidR="003264C2" w:rsidRPr="003264C2" w:rsidRDefault="003264C2" w:rsidP="003264C2">
      <w:pPr>
        <w:pStyle w:val="NormlWeb"/>
        <w:jc w:val="both"/>
      </w:pPr>
      <w:r w:rsidRPr="003264C2">
        <w:t>A Hörmann DD S6 típusú redőnykapuja gyorskapukra jellemző nyitási sebességet (akár 1,1 m/s) kínál anélkül</w:t>
      </w:r>
      <w:r w:rsidR="00B66EFF">
        <w:t>,</w:t>
      </w:r>
      <w:r w:rsidRPr="003264C2">
        <w:t xml:space="preserve"> hogy </w:t>
      </w:r>
      <w:r w:rsidR="00B66EFF">
        <w:t xml:space="preserve">mindez többletköltséget jelentsen </w:t>
      </w:r>
      <w:r w:rsidRPr="003264C2">
        <w:t>a</w:t>
      </w:r>
      <w:r w:rsidR="00B66EFF">
        <w:t>z üzemeltető számára a</w:t>
      </w:r>
      <w:r w:rsidRPr="003264C2">
        <w:t xml:space="preserve"> beruházás</w:t>
      </w:r>
      <w:r w:rsidR="00B66EFF">
        <w:t>ban vagy a karbantartásban</w:t>
      </w:r>
      <w:r w:rsidRPr="003264C2">
        <w:t>. Az ilyen kapuk ideálisak intenzív forgalmú logisztikai terekhez</w:t>
      </w:r>
      <w:r w:rsidR="00892C7F">
        <w:t xml:space="preserve"> </w:t>
      </w:r>
      <w:r w:rsidRPr="003264C2">
        <w:t>vagy raktárakhoz, ahol idő és energia is megtakarítható.</w:t>
      </w:r>
      <w:r>
        <w:t xml:space="preserve"> </w:t>
      </w:r>
      <w:r w:rsidRPr="003264C2">
        <w:t xml:space="preserve">A beépített biztonsági </w:t>
      </w:r>
      <w:r w:rsidRPr="003264C2">
        <w:lastRenderedPageBreak/>
        <w:t xml:space="preserve">fényrács 2,5 méteres magasságig biztosítja, hogy a kapu </w:t>
      </w:r>
      <w:r w:rsidR="00B66EFF" w:rsidRPr="003264C2">
        <w:t xml:space="preserve">akadály esetén </w:t>
      </w:r>
      <w:r w:rsidRPr="003264C2">
        <w:t>automatikusan megálljon</w:t>
      </w:r>
      <w:r w:rsidR="00B66EFF">
        <w:t xml:space="preserve">, ezzel is </w:t>
      </w:r>
      <w:r w:rsidRPr="003264C2">
        <w:t>csökken</w:t>
      </w:r>
      <w:r w:rsidR="00B66EFF">
        <w:t>tve</w:t>
      </w:r>
      <w:r w:rsidRPr="003264C2">
        <w:t xml:space="preserve"> a balesetveszély</w:t>
      </w:r>
      <w:r w:rsidR="00B66EFF">
        <w:t>t</w:t>
      </w:r>
      <w:r w:rsidRPr="003264C2">
        <w:t xml:space="preserve"> emberek és járművek számára egyaránt.</w:t>
      </w:r>
    </w:p>
    <w:p w14:paraId="753A90EE" w14:textId="0C068FB8" w:rsidR="003264C2" w:rsidRPr="003264C2" w:rsidRDefault="003264C2" w:rsidP="003264C2">
      <w:pPr>
        <w:pStyle w:val="NormlWeb"/>
        <w:jc w:val="both"/>
        <w:rPr>
          <w:b/>
          <w:bCs/>
        </w:rPr>
      </w:pPr>
      <w:r w:rsidRPr="00892C7F">
        <w:rPr>
          <w:b/>
          <w:bCs/>
          <w:color w:val="000000" w:themeColor="text1"/>
        </w:rPr>
        <w:t>K</w:t>
      </w:r>
      <w:r w:rsidR="00BE4CBE" w:rsidRPr="00892C7F">
        <w:rPr>
          <w:b/>
          <w:bCs/>
          <w:color w:val="000000" w:themeColor="text1"/>
        </w:rPr>
        <w:t>önnyen k</w:t>
      </w:r>
      <w:r w:rsidRPr="00892C7F">
        <w:rPr>
          <w:b/>
          <w:bCs/>
          <w:color w:val="000000" w:themeColor="text1"/>
        </w:rPr>
        <w:t>arbantart</w:t>
      </w:r>
      <w:r w:rsidR="00BE4CBE" w:rsidRPr="00892C7F">
        <w:rPr>
          <w:b/>
          <w:bCs/>
          <w:color w:val="000000" w:themeColor="text1"/>
        </w:rPr>
        <w:t xml:space="preserve">ható </w:t>
      </w:r>
      <w:r w:rsidRPr="00892C7F">
        <w:rPr>
          <w:b/>
          <w:bCs/>
          <w:color w:val="000000" w:themeColor="text1"/>
        </w:rPr>
        <w:t>megoldás</w:t>
      </w:r>
      <w:r w:rsidRPr="003264C2">
        <w:rPr>
          <w:b/>
          <w:bCs/>
        </w:rPr>
        <w:t>, egyszerű telepítéssel</w:t>
      </w:r>
    </w:p>
    <w:p w14:paraId="62D6FF62" w14:textId="1430952E" w:rsidR="003264C2" w:rsidRPr="003264C2" w:rsidRDefault="003264C2" w:rsidP="003264C2">
      <w:pPr>
        <w:pStyle w:val="NormlWeb"/>
        <w:jc w:val="both"/>
      </w:pPr>
      <w:r w:rsidRPr="003264C2">
        <w:t xml:space="preserve">A Hörmann redőnykapuk készre szerelt egységekként érkeznek, előfúrt rögzítési pontokkal, ami jelentősen leegyszerűsíti a szerelést. A kompakt konzolok és keskeny vezetősínek révén a kapu </w:t>
      </w:r>
      <w:r w:rsidR="00B66EFF" w:rsidRPr="003264C2">
        <w:t xml:space="preserve">még </w:t>
      </w:r>
      <w:r w:rsidR="00B66EFF">
        <w:t xml:space="preserve">a </w:t>
      </w:r>
      <w:r w:rsidR="00B66EFF" w:rsidRPr="003264C2">
        <w:t>szűk nyílások vagy speciális falazatok esetén is</w:t>
      </w:r>
      <w:r w:rsidR="00B66EFF">
        <w:t xml:space="preserve"> </w:t>
      </w:r>
      <w:r w:rsidRPr="003264C2">
        <w:t xml:space="preserve">gyorsan és pontosan </w:t>
      </w:r>
      <w:r w:rsidR="00B66EFF" w:rsidRPr="003264C2">
        <w:t>beépíthető</w:t>
      </w:r>
      <w:r w:rsidR="00B66EFF">
        <w:t>.</w:t>
      </w:r>
    </w:p>
    <w:p w14:paraId="21D8ED77" w14:textId="046C652C" w:rsidR="003264C2" w:rsidRPr="003264C2" w:rsidRDefault="00B66EFF" w:rsidP="003264C2">
      <w:pPr>
        <w:pStyle w:val="NormlWeb"/>
        <w:jc w:val="both"/>
      </w:pPr>
      <w:r>
        <w:t>Emellett természetesen a</w:t>
      </w:r>
      <w:r w:rsidR="003264C2" w:rsidRPr="003264C2">
        <w:t xml:space="preserve"> 10 éves alkatrészutánpótlási garancia és az országos Hörmann szervizhálózat további biztonságot és kiszámíthatóságot nyújt.</w:t>
      </w:r>
    </w:p>
    <w:p w14:paraId="5CD15EE6" w14:textId="77777777" w:rsidR="003264C2" w:rsidRDefault="003264C2" w:rsidP="003264C2">
      <w:pPr>
        <w:pStyle w:val="NormlWeb"/>
        <w:jc w:val="both"/>
        <w:rPr>
          <w:b/>
          <w:bCs/>
        </w:rPr>
      </w:pPr>
      <w:r w:rsidRPr="003264C2">
        <w:rPr>
          <w:b/>
          <w:bCs/>
        </w:rPr>
        <w:t>Színek, dizájn, funkcionalitás</w:t>
      </w:r>
    </w:p>
    <w:p w14:paraId="192D537F" w14:textId="64B799D8" w:rsidR="003264C2" w:rsidRPr="003264C2" w:rsidRDefault="003264C2" w:rsidP="003264C2">
      <w:pPr>
        <w:pStyle w:val="NormlWeb"/>
        <w:jc w:val="both"/>
        <w:rPr>
          <w:b/>
          <w:bCs/>
        </w:rPr>
      </w:pPr>
      <w:r w:rsidRPr="003264C2">
        <w:t xml:space="preserve">Bár a funkcionalitás az elsődleges, a Hörmann nem hagyja figyelmen kívül az esztétikai igényeket sem. A redőnykapuk több mint </w:t>
      </w:r>
      <w:r w:rsidR="00892C7F" w:rsidRPr="00892C7F">
        <w:t>200</w:t>
      </w:r>
      <w:r w:rsidRPr="00892C7F">
        <w:t xml:space="preserve"> RAL-színben</w:t>
      </w:r>
      <w:r w:rsidRPr="00CE3D3D">
        <w:t xml:space="preserve"> </w:t>
      </w:r>
      <w:r w:rsidRPr="003264C2">
        <w:t>rendelhetők, így illeszthetők akár egy új csarnok építészeti megjelenéséhez is</w:t>
      </w:r>
      <w:r w:rsidR="00B66EFF">
        <w:t>. A</w:t>
      </w:r>
      <w:r w:rsidRPr="003264C2">
        <w:t xml:space="preserve"> kiváló minőségű felületkezelés </w:t>
      </w:r>
      <w:r w:rsidR="00B66EFF">
        <w:t xml:space="preserve">emellett </w:t>
      </w:r>
      <w:r w:rsidRPr="003264C2">
        <w:t>ellenáll az időjárásnak és kopásnak</w:t>
      </w:r>
      <w:r w:rsidR="00B66EFF">
        <w:t>.</w:t>
      </w:r>
    </w:p>
    <w:p w14:paraId="54C8C181" w14:textId="352CE7B7" w:rsidR="003264C2" w:rsidRPr="003264C2" w:rsidRDefault="00B66EFF" w:rsidP="003264C2">
      <w:pPr>
        <w:pStyle w:val="NormlWeb"/>
        <w:jc w:val="both"/>
        <w:rPr>
          <w:b/>
          <w:bCs/>
        </w:rPr>
      </w:pPr>
      <w:r>
        <w:rPr>
          <w:b/>
          <w:bCs/>
        </w:rPr>
        <w:t>Megbízható</w:t>
      </w:r>
      <w:r w:rsidR="003264C2" w:rsidRPr="003264C2">
        <w:rPr>
          <w:b/>
          <w:bCs/>
        </w:rPr>
        <w:t xml:space="preserve"> partner a mezőgazdasági nyílászárásban</w:t>
      </w:r>
    </w:p>
    <w:p w14:paraId="2DC9B9D9" w14:textId="55DB58A6" w:rsidR="003264C2" w:rsidRPr="003264C2" w:rsidRDefault="003264C2" w:rsidP="00B66EFF">
      <w:pPr>
        <w:pStyle w:val="NormlWeb"/>
        <w:jc w:val="both"/>
        <w:rPr>
          <w:i/>
          <w:iCs/>
          <w:sz w:val="27"/>
          <w:szCs w:val="27"/>
        </w:rPr>
      </w:pPr>
      <w:r w:rsidRPr="003264C2">
        <w:t>Legyen szó családi gazdaságról, terményfeldolgozóról vagy egy korszerű logisztikai központról, a Hörmann redőnykapui mindenhol megállják a helyüket. Strapabíró kialakításuk, rugalmas alkalmazhatóságuk, energiahatékonyságuk és egyszerű karbantarthatóságuk révén ideális megoldást kínálnak a modern agrárium számára.</w:t>
      </w:r>
    </w:p>
    <w:p w14:paraId="21C8EDF5" w14:textId="77777777" w:rsidR="00133F5D" w:rsidRDefault="00133F5D"/>
    <w:sectPr w:rsidR="00133F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C2"/>
    <w:rsid w:val="00133F5D"/>
    <w:rsid w:val="003264C2"/>
    <w:rsid w:val="005276FC"/>
    <w:rsid w:val="00892C7F"/>
    <w:rsid w:val="00A857CE"/>
    <w:rsid w:val="00B66EFF"/>
    <w:rsid w:val="00BE4CBE"/>
    <w:rsid w:val="00CD3FDC"/>
    <w:rsid w:val="00CE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926A5"/>
  <w15:chartTrackingRefBased/>
  <w15:docId w15:val="{C1DFA13B-C5DB-C14D-B2C0-1ECC9712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264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264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3264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264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264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264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264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264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264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264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264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3264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264C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264C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264C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264C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264C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264C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264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264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264C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264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264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3264C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264C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3264C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264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264C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264C2"/>
    <w:rPr>
      <w:b/>
      <w:bCs/>
      <w:smallCaps/>
      <w:color w:val="0F4761" w:themeColor="accent1" w:themeShade="BF"/>
      <w:spacing w:val="5"/>
    </w:rPr>
  </w:style>
  <w:style w:type="character" w:styleId="Kiemels2">
    <w:name w:val="Strong"/>
    <w:basedOn w:val="Bekezdsalapbettpusa"/>
    <w:uiPriority w:val="22"/>
    <w:qFormat/>
    <w:rsid w:val="003264C2"/>
    <w:rPr>
      <w:b/>
      <w:bCs/>
    </w:rPr>
  </w:style>
  <w:style w:type="paragraph" w:styleId="NormlWeb">
    <w:name w:val="Normal (Web)"/>
    <w:basedOn w:val="Norml"/>
    <w:uiPriority w:val="99"/>
    <w:unhideWhenUsed/>
    <w:rsid w:val="003264C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545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Varga ł BO Live</dc:creator>
  <cp:keywords/>
  <dc:description/>
  <cp:lastModifiedBy>Office Stern</cp:lastModifiedBy>
  <cp:revision>3</cp:revision>
  <dcterms:created xsi:type="dcterms:W3CDTF">2025-10-01T12:49:00Z</dcterms:created>
  <dcterms:modified xsi:type="dcterms:W3CDTF">2025-10-14T13:14:00Z</dcterms:modified>
</cp:coreProperties>
</file>